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C3" w:rsidRDefault="00380890">
      <w:r>
        <w:t xml:space="preserve">Accessing Professional Development within </w:t>
      </w:r>
      <w:r w:rsidRPr="00380890">
        <w:rPr>
          <w:i/>
        </w:rPr>
        <w:t>CA Wonders</w:t>
      </w:r>
    </w:p>
    <w:p w:rsidR="00380890" w:rsidRDefault="00380890" w:rsidP="00380890">
      <w:pPr>
        <w:pStyle w:val="ListParagraph"/>
        <w:numPr>
          <w:ilvl w:val="0"/>
          <w:numId w:val="1"/>
        </w:numPr>
      </w:pPr>
      <w:r>
        <w:t>Login to ConnectED</w:t>
      </w:r>
    </w:p>
    <w:p w:rsidR="00380890" w:rsidRDefault="00380890" w:rsidP="00380890">
      <w:pPr>
        <w:pStyle w:val="ListParagraph"/>
      </w:pPr>
      <w:r>
        <w:rPr>
          <w:noProof/>
        </w:rPr>
        <w:drawing>
          <wp:inline distT="0" distB="0" distL="0" distR="0" wp14:anchorId="7A0A0B00" wp14:editId="6E54F95B">
            <wp:extent cx="2525212" cy="1714500"/>
            <wp:effectExtent l="19050" t="19050" r="2794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5869" cy="17149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890" w:rsidRDefault="00380890" w:rsidP="00380890">
      <w:pPr>
        <w:pStyle w:val="ListParagraph"/>
      </w:pPr>
    </w:p>
    <w:p w:rsidR="00380890" w:rsidRDefault="00380890" w:rsidP="00380890">
      <w:pPr>
        <w:pStyle w:val="ListParagraph"/>
        <w:numPr>
          <w:ilvl w:val="0"/>
          <w:numId w:val="1"/>
        </w:numPr>
      </w:pPr>
      <w:r>
        <w:t>Open your Teacher Edition</w:t>
      </w:r>
    </w:p>
    <w:p w:rsidR="00380890" w:rsidRDefault="00380890" w:rsidP="00380890">
      <w:pPr>
        <w:pStyle w:val="ListParagraph"/>
      </w:pPr>
      <w:r>
        <w:rPr>
          <w:noProof/>
        </w:rPr>
        <w:drawing>
          <wp:inline distT="0" distB="0" distL="0" distR="0" wp14:anchorId="6B3655BE" wp14:editId="52A6815C">
            <wp:extent cx="2527300" cy="1501063"/>
            <wp:effectExtent l="19050" t="19050" r="25400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139" cy="15069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890" w:rsidRDefault="00380890" w:rsidP="00380890">
      <w:pPr>
        <w:pStyle w:val="ListParagraph"/>
      </w:pPr>
    </w:p>
    <w:p w:rsidR="00380890" w:rsidRDefault="00380890" w:rsidP="00380890">
      <w:pPr>
        <w:pStyle w:val="ListParagraph"/>
        <w:numPr>
          <w:ilvl w:val="0"/>
          <w:numId w:val="1"/>
        </w:numPr>
      </w:pPr>
      <w:r>
        <w:t>Click Resources: Professional Development or the Professional Development icon.</w:t>
      </w:r>
    </w:p>
    <w:p w:rsidR="00380890" w:rsidRDefault="00380890" w:rsidP="00380890">
      <w:pPr>
        <w:pStyle w:val="ListParagraph"/>
      </w:pPr>
      <w:r>
        <w:rPr>
          <w:noProof/>
        </w:rPr>
        <w:drawing>
          <wp:inline distT="0" distB="0" distL="0" distR="0" wp14:anchorId="2765B547" wp14:editId="584D26BC">
            <wp:extent cx="2527300" cy="1658676"/>
            <wp:effectExtent l="19050" t="19050" r="2540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319" cy="16639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890" w:rsidRDefault="00380890" w:rsidP="00380890">
      <w:pPr>
        <w:pStyle w:val="ListParagraph"/>
      </w:pPr>
    </w:p>
    <w:p w:rsidR="00380890" w:rsidRDefault="00380890" w:rsidP="00380890">
      <w:pPr>
        <w:pStyle w:val="ListParagraph"/>
        <w:numPr>
          <w:ilvl w:val="0"/>
          <w:numId w:val="1"/>
        </w:numPr>
      </w:pPr>
      <w:r>
        <w:t>The following tabs are available:</w:t>
      </w:r>
    </w:p>
    <w:p w:rsidR="00380890" w:rsidRDefault="00380890" w:rsidP="00380890">
      <w:pPr>
        <w:pStyle w:val="ListParagraph"/>
        <w:numPr>
          <w:ilvl w:val="0"/>
          <w:numId w:val="2"/>
        </w:numPr>
      </w:pPr>
      <w:r>
        <w:t>Overview – includes the Professional Learning Env</w:t>
      </w:r>
      <w:bookmarkStart w:id="0" w:name="_GoBack"/>
      <w:bookmarkEnd w:id="0"/>
      <w:r>
        <w:t xml:space="preserve">ironment for teachers, administrators, and coaches – a guided tour of </w:t>
      </w:r>
      <w:r>
        <w:rPr>
          <w:i/>
        </w:rPr>
        <w:t xml:space="preserve">CA Wonders </w:t>
      </w:r>
      <w:r>
        <w:t>resources</w:t>
      </w:r>
    </w:p>
    <w:p w:rsidR="00380890" w:rsidRDefault="00380890" w:rsidP="00380890">
      <w:pPr>
        <w:pStyle w:val="ListParagraph"/>
        <w:numPr>
          <w:ilvl w:val="0"/>
          <w:numId w:val="2"/>
        </w:numPr>
      </w:pPr>
      <w:r>
        <w:t>Classroom Videos</w:t>
      </w:r>
    </w:p>
    <w:p w:rsidR="00380890" w:rsidRDefault="00380890" w:rsidP="00380890">
      <w:pPr>
        <w:pStyle w:val="ListParagraph"/>
        <w:numPr>
          <w:ilvl w:val="0"/>
          <w:numId w:val="2"/>
        </w:numPr>
      </w:pPr>
      <w:r>
        <w:t>Coach Videos</w:t>
      </w:r>
    </w:p>
    <w:p w:rsidR="00380890" w:rsidRDefault="00380890" w:rsidP="00380890">
      <w:pPr>
        <w:pStyle w:val="ListParagraph"/>
        <w:numPr>
          <w:ilvl w:val="0"/>
          <w:numId w:val="2"/>
        </w:numPr>
      </w:pPr>
      <w:r>
        <w:t>Digital Help</w:t>
      </w:r>
    </w:p>
    <w:p w:rsidR="00380890" w:rsidRPr="00380890" w:rsidRDefault="00380890" w:rsidP="00380890">
      <w:pPr>
        <w:pStyle w:val="ListParagraph"/>
        <w:numPr>
          <w:ilvl w:val="0"/>
          <w:numId w:val="2"/>
        </w:numPr>
      </w:pPr>
      <w:r>
        <w:t>English Learners</w:t>
      </w:r>
    </w:p>
    <w:sectPr w:rsidR="00380890" w:rsidRPr="0038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CF8"/>
    <w:multiLevelType w:val="hybridMultilevel"/>
    <w:tmpl w:val="7DC8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997"/>
    <w:multiLevelType w:val="hybridMultilevel"/>
    <w:tmpl w:val="F72E2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90"/>
    <w:rsid w:val="00380890"/>
    <w:rsid w:val="007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>The McGraw-Hill Companies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Manweller, Shelley</dc:creator>
  <cp:lastModifiedBy>Manweller, Shelley</cp:lastModifiedBy>
  <cp:revision>1</cp:revision>
  <dcterms:created xsi:type="dcterms:W3CDTF">2017-09-29T21:28:00Z</dcterms:created>
  <dcterms:modified xsi:type="dcterms:W3CDTF">2017-09-29T21:36:00Z</dcterms:modified>
</cp:coreProperties>
</file>